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62C" w:rsidRPr="00396115" w:rsidRDefault="00E6662C" w:rsidP="00E666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115">
        <w:rPr>
          <w:rFonts w:ascii="Times New Roman" w:hAnsi="Times New Roman" w:cs="Times New Roman"/>
          <w:b/>
          <w:sz w:val="28"/>
          <w:szCs w:val="28"/>
        </w:rPr>
        <w:t>ПОЯСНЮВАЛЬНА ЗАПИСКА</w:t>
      </w:r>
    </w:p>
    <w:p w:rsidR="00E6662C" w:rsidRPr="00396115" w:rsidRDefault="00E6662C" w:rsidP="00E666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62C" w:rsidRPr="00396115" w:rsidRDefault="00E6662C" w:rsidP="00E666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6115">
        <w:rPr>
          <w:rFonts w:ascii="Times New Roman" w:hAnsi="Times New Roman" w:cs="Times New Roman"/>
          <w:b/>
          <w:sz w:val="28"/>
          <w:szCs w:val="28"/>
        </w:rPr>
        <w:t xml:space="preserve">до проєкту наказу </w:t>
      </w:r>
      <w:r w:rsidRPr="00396115">
        <w:rPr>
          <w:rFonts w:ascii="Times New Roman" w:hAnsi="Times New Roman" w:cs="Times New Roman"/>
          <w:b/>
          <w:bCs/>
          <w:sz w:val="28"/>
          <w:szCs w:val="28"/>
        </w:rPr>
        <w:t>Міністерства фінансів України</w:t>
      </w:r>
    </w:p>
    <w:p w:rsidR="00E6662C" w:rsidRPr="00396115" w:rsidRDefault="00E6662C" w:rsidP="00E666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115">
        <w:rPr>
          <w:rFonts w:ascii="Times New Roman" w:hAnsi="Times New Roman" w:cs="Times New Roman"/>
          <w:b/>
          <w:bCs/>
          <w:sz w:val="28"/>
          <w:szCs w:val="28"/>
        </w:rPr>
        <w:t xml:space="preserve">„Про </w:t>
      </w:r>
      <w:r w:rsidR="001E67BB" w:rsidRPr="00396115">
        <w:rPr>
          <w:rFonts w:ascii="Times New Roman" w:hAnsi="Times New Roman" w:cs="Times New Roman"/>
          <w:b/>
          <w:bCs/>
          <w:sz w:val="28"/>
          <w:szCs w:val="28"/>
        </w:rPr>
        <w:t xml:space="preserve">внесення </w:t>
      </w:r>
      <w:r w:rsidR="00573BAF" w:rsidRPr="00396115">
        <w:rPr>
          <w:rFonts w:ascii="Times New Roman" w:hAnsi="Times New Roman" w:cs="Times New Roman"/>
          <w:b/>
          <w:bCs/>
          <w:sz w:val="28"/>
          <w:szCs w:val="28"/>
        </w:rPr>
        <w:t xml:space="preserve">змін </w:t>
      </w:r>
      <w:r w:rsidRPr="00396115">
        <w:rPr>
          <w:rFonts w:ascii="Times New Roman" w:hAnsi="Times New Roman" w:cs="Times New Roman"/>
          <w:b/>
          <w:bCs/>
          <w:sz w:val="28"/>
          <w:szCs w:val="28"/>
        </w:rPr>
        <w:t>до деяких нормативно-правових актів Міністерства фінансів України</w:t>
      </w:r>
      <w:r w:rsidRPr="00396115">
        <w:rPr>
          <w:rFonts w:ascii="Times New Roman" w:hAnsi="Times New Roman" w:cs="Times New Roman"/>
          <w:b/>
          <w:sz w:val="28"/>
          <w:szCs w:val="28"/>
        </w:rPr>
        <w:t>”</w:t>
      </w:r>
    </w:p>
    <w:p w:rsidR="00E6662C" w:rsidRPr="00396115" w:rsidRDefault="00E6662C" w:rsidP="00E6662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6662C" w:rsidRPr="00396115" w:rsidRDefault="00E6662C" w:rsidP="00E6662C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662C" w:rsidRPr="00396115" w:rsidRDefault="00E6662C" w:rsidP="00E6662C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115">
        <w:rPr>
          <w:rFonts w:ascii="Times New Roman" w:hAnsi="Times New Roman" w:cs="Times New Roman"/>
          <w:b/>
          <w:sz w:val="28"/>
          <w:szCs w:val="28"/>
        </w:rPr>
        <w:t>1. Резюме</w:t>
      </w:r>
    </w:p>
    <w:p w:rsidR="00E6662C" w:rsidRPr="00396115" w:rsidRDefault="00E6662C" w:rsidP="00E666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6115">
        <w:rPr>
          <w:rFonts w:ascii="Times New Roman" w:hAnsi="Times New Roman" w:cs="Times New Roman"/>
          <w:sz w:val="28"/>
          <w:szCs w:val="28"/>
        </w:rPr>
        <w:t xml:space="preserve">Проєкт наказу Міністерства фінансів України „Про </w:t>
      </w:r>
      <w:r w:rsidR="001E67BB" w:rsidRPr="00396115">
        <w:rPr>
          <w:rFonts w:ascii="Times New Roman" w:hAnsi="Times New Roman" w:cs="Times New Roman"/>
          <w:sz w:val="28"/>
          <w:szCs w:val="28"/>
        </w:rPr>
        <w:t xml:space="preserve">внесення </w:t>
      </w:r>
      <w:r w:rsidR="00573BAF" w:rsidRPr="00396115">
        <w:rPr>
          <w:rFonts w:ascii="Times New Roman" w:hAnsi="Times New Roman" w:cs="Times New Roman"/>
          <w:sz w:val="28"/>
          <w:szCs w:val="28"/>
        </w:rPr>
        <w:t xml:space="preserve">змін </w:t>
      </w:r>
      <w:r w:rsidRPr="00396115">
        <w:rPr>
          <w:rFonts w:ascii="Times New Roman" w:hAnsi="Times New Roman" w:cs="Times New Roman"/>
          <w:sz w:val="28"/>
          <w:szCs w:val="28"/>
        </w:rPr>
        <w:t xml:space="preserve">до деяких нормативно-правових актів Міністерства фінансів України” розроблено відповідно до вимог Податкового кодексу України (далі – Кодекс), що діють </w:t>
      </w:r>
      <w:r w:rsidRPr="00396115">
        <w:rPr>
          <w:rFonts w:ascii="Times New Roman" w:hAnsi="Times New Roman" w:cs="Times New Roman"/>
          <w:sz w:val="28"/>
          <w:szCs w:val="28"/>
        </w:rPr>
        <w:br/>
        <w:t xml:space="preserve">з 23.05.2020, з урахуванням змін, внесених Законом України від 16 січня </w:t>
      </w:r>
      <w:r w:rsidRPr="00396115">
        <w:rPr>
          <w:rFonts w:ascii="Times New Roman" w:hAnsi="Times New Roman" w:cs="Times New Roman"/>
          <w:sz w:val="28"/>
          <w:szCs w:val="28"/>
        </w:rPr>
        <w:br/>
        <w:t>2020 року № 466-ІХ „Про внесення змін до Податкового кодексу України щодо вдосконалення адміністрування податків, усунення технічних та логічних неузгодженостей у податковому законодавстві” (далі – Закон № 466).</w:t>
      </w:r>
    </w:p>
    <w:p w:rsidR="00E6662C" w:rsidRPr="00396115" w:rsidRDefault="00E6662C" w:rsidP="00E666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6115">
        <w:rPr>
          <w:rFonts w:ascii="Times New Roman" w:hAnsi="Times New Roman" w:cs="Times New Roman"/>
          <w:sz w:val="28"/>
          <w:szCs w:val="28"/>
        </w:rPr>
        <w:t xml:space="preserve">Крім того, на виконання пункту 13 Плану дій щодо підвищення позиції України в рейтингу Світового банку „Ведення бізнесу” („Doing Business”), затвердженого розпорядженням Кабінету Міністрів України від 04 грудня </w:t>
      </w:r>
      <w:r w:rsidRPr="00396115">
        <w:rPr>
          <w:rFonts w:ascii="Times New Roman" w:hAnsi="Times New Roman" w:cs="Times New Roman"/>
          <w:sz w:val="28"/>
          <w:szCs w:val="28"/>
        </w:rPr>
        <w:br/>
        <w:t xml:space="preserve">2019 року № 1413-р (далі – План дій). </w:t>
      </w:r>
    </w:p>
    <w:p w:rsidR="00E6662C" w:rsidRPr="00396115" w:rsidRDefault="00E6662C" w:rsidP="00E6662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662C" w:rsidRPr="00396115" w:rsidRDefault="00E6662C" w:rsidP="00E6662C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115">
        <w:rPr>
          <w:rFonts w:ascii="Times New Roman" w:hAnsi="Times New Roman" w:cs="Times New Roman"/>
          <w:b/>
          <w:sz w:val="28"/>
          <w:szCs w:val="28"/>
        </w:rPr>
        <w:t>2. Проблема, яка потребує розв’язання</w:t>
      </w:r>
    </w:p>
    <w:p w:rsidR="00E6662C" w:rsidRPr="00396115" w:rsidRDefault="00E6662C" w:rsidP="00E6662C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6115">
        <w:rPr>
          <w:rFonts w:ascii="Times New Roman" w:hAnsi="Times New Roman" w:cs="Times New Roman"/>
          <w:sz w:val="28"/>
          <w:szCs w:val="28"/>
        </w:rPr>
        <w:t xml:space="preserve">Приведення форм та Порядку заповнення і подання податкової звітності з ПДВ, затверджених наказом Міністерства фінансів України від 28 січня </w:t>
      </w:r>
      <w:r w:rsidRPr="00396115">
        <w:rPr>
          <w:rFonts w:ascii="Times New Roman" w:hAnsi="Times New Roman" w:cs="Times New Roman"/>
          <w:sz w:val="28"/>
          <w:szCs w:val="28"/>
        </w:rPr>
        <w:br/>
        <w:t xml:space="preserve">2016 року № 21, зареєстрованим у Міністерстві юстиції України 29 січня </w:t>
      </w:r>
      <w:r w:rsidRPr="00396115">
        <w:rPr>
          <w:rFonts w:ascii="Times New Roman" w:hAnsi="Times New Roman" w:cs="Times New Roman"/>
          <w:sz w:val="28"/>
          <w:szCs w:val="28"/>
        </w:rPr>
        <w:br/>
        <w:t xml:space="preserve">2016 року за № 159/28289 (зі змінами) (далі – </w:t>
      </w:r>
      <w:r w:rsidRPr="00396115">
        <w:rPr>
          <w:rFonts w:ascii="Times New Roman" w:hAnsi="Times New Roman" w:cs="Times New Roman"/>
          <w:bCs/>
          <w:sz w:val="28"/>
          <w:szCs w:val="28"/>
        </w:rPr>
        <w:t>наказ № 21</w:t>
      </w:r>
      <w:r w:rsidRPr="00396115">
        <w:rPr>
          <w:rFonts w:ascii="Times New Roman" w:hAnsi="Times New Roman" w:cs="Times New Roman"/>
          <w:sz w:val="28"/>
          <w:szCs w:val="28"/>
        </w:rPr>
        <w:t>), до вимог Кодексу, з урахуванням  змін, внесених Законом № 466.</w:t>
      </w:r>
    </w:p>
    <w:p w:rsidR="00E6662C" w:rsidRPr="00396115" w:rsidRDefault="00E6662C" w:rsidP="00E666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6115">
        <w:rPr>
          <w:rFonts w:ascii="Times New Roman" w:hAnsi="Times New Roman" w:cs="Times New Roman"/>
          <w:sz w:val="28"/>
          <w:szCs w:val="28"/>
        </w:rPr>
        <w:t xml:space="preserve">Виконання пункту 13 Плану дій шляхом удосконалення форми податкової накладної та порядку її заповнення, затверджених наказом Міністерства фінансів України від 31 грудня 2015 року  № 1307 „Про затвердження форми податкової накладної та Порядку заповнення податкової накладної”, зареєстрованого в Міністерстві юстиції України 26 січня 2016 року </w:t>
      </w:r>
      <w:r w:rsidRPr="00396115">
        <w:rPr>
          <w:rFonts w:ascii="Times New Roman" w:hAnsi="Times New Roman" w:cs="Times New Roman"/>
          <w:sz w:val="28"/>
          <w:szCs w:val="28"/>
        </w:rPr>
        <w:br/>
        <w:t xml:space="preserve">№ 137/28267 (зі змінами) (далі – наказ № 1307), а також спрощення форми й порядку заповнення податкової звітності з ПДВ з метою зменшення часу платників податків на податкове адміністрування податку. </w:t>
      </w:r>
    </w:p>
    <w:p w:rsidR="00E6662C" w:rsidRPr="00396115" w:rsidRDefault="00E6662C" w:rsidP="00E6662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662C" w:rsidRPr="00396115" w:rsidRDefault="00E6662C" w:rsidP="00E6662C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6115">
        <w:rPr>
          <w:rFonts w:ascii="Times New Roman" w:hAnsi="Times New Roman" w:cs="Times New Roman"/>
          <w:b/>
          <w:bCs/>
          <w:sz w:val="28"/>
          <w:szCs w:val="28"/>
        </w:rPr>
        <w:t>3. Суть проєкту акта</w:t>
      </w:r>
    </w:p>
    <w:p w:rsidR="00E6662C" w:rsidRPr="00396115" w:rsidRDefault="00E6662C" w:rsidP="00E6662C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6115">
        <w:rPr>
          <w:rFonts w:ascii="Times New Roman" w:hAnsi="Times New Roman" w:cs="Times New Roman"/>
          <w:sz w:val="28"/>
          <w:szCs w:val="28"/>
        </w:rPr>
        <w:t>Законом № 466 передбачено низку змін, спрямованих на вдосконалення та спрощення системи адміністрування податків, зокрема скасування квартального звітного (податкового) періоду для звітності з ПДВ, запровадивши єдиний звітний (податковий) період – календарний місяць.</w:t>
      </w:r>
    </w:p>
    <w:p w:rsidR="00E6662C" w:rsidRPr="00396115" w:rsidRDefault="00E6662C" w:rsidP="00E666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6115">
        <w:rPr>
          <w:rFonts w:ascii="Times New Roman" w:hAnsi="Times New Roman" w:cs="Times New Roman"/>
          <w:sz w:val="28"/>
          <w:szCs w:val="28"/>
        </w:rPr>
        <w:t>Так, відповідно до статті 202 розділу V Кодексу з урахуванням змін</w:t>
      </w:r>
      <w:r w:rsidR="00E2724D" w:rsidRPr="00396115">
        <w:rPr>
          <w:rFonts w:ascii="Times New Roman" w:hAnsi="Times New Roman" w:cs="Times New Roman"/>
          <w:sz w:val="28"/>
          <w:szCs w:val="28"/>
        </w:rPr>
        <w:t>,</w:t>
      </w:r>
      <w:r w:rsidRPr="00396115">
        <w:rPr>
          <w:rFonts w:ascii="Times New Roman" w:hAnsi="Times New Roman" w:cs="Times New Roman"/>
          <w:sz w:val="28"/>
          <w:szCs w:val="28"/>
        </w:rPr>
        <w:t xml:space="preserve"> внесених Законом № 466, звітним (податковим) періодом для податкової звітності з ПДВ є однин календарний місяць.</w:t>
      </w:r>
    </w:p>
    <w:p w:rsidR="00E6662C" w:rsidRPr="00396115" w:rsidRDefault="00E6662C" w:rsidP="00E666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6115">
        <w:rPr>
          <w:rFonts w:ascii="Times New Roman" w:hAnsi="Times New Roman" w:cs="Times New Roman"/>
          <w:sz w:val="28"/>
          <w:szCs w:val="28"/>
        </w:rPr>
        <w:lastRenderedPageBreak/>
        <w:t>У межах реалізації вимог вказаного закону виникає необхідність у внесенні змін до форм та Порядку заповнення і подання податкової звітності з ПДВ, затверджених наказом № 21, у тому</w:t>
      </w:r>
      <w:r w:rsidR="00E2724D" w:rsidRPr="00396115">
        <w:rPr>
          <w:rFonts w:ascii="Times New Roman" w:hAnsi="Times New Roman" w:cs="Times New Roman"/>
          <w:sz w:val="28"/>
          <w:szCs w:val="28"/>
        </w:rPr>
        <w:t xml:space="preserve"> числі шляхом скасування додатка</w:t>
      </w:r>
      <w:r w:rsidRPr="00396115">
        <w:rPr>
          <w:rFonts w:ascii="Times New Roman" w:hAnsi="Times New Roman" w:cs="Times New Roman"/>
          <w:sz w:val="28"/>
          <w:szCs w:val="28"/>
        </w:rPr>
        <w:t xml:space="preserve"> 1 до Порядку № 21 „Заява про вибір квартального звітного (податкового) періоду”.</w:t>
      </w:r>
    </w:p>
    <w:p w:rsidR="00E6662C" w:rsidRPr="00396115" w:rsidRDefault="00E6662C" w:rsidP="00E666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6115">
        <w:rPr>
          <w:rFonts w:ascii="Times New Roman" w:hAnsi="Times New Roman" w:cs="Times New Roman"/>
          <w:sz w:val="28"/>
          <w:szCs w:val="28"/>
        </w:rPr>
        <w:t>Крім того, на виконання пункту 13 Плану дій щодо удосконалення форм податкової накладної та спрощення форми й порядку заповнення податкової звітності з ПДВ з метою зменшення часу платників податків на податкове адміністрування ПДВ, проєктом акта передбачено:</w:t>
      </w:r>
    </w:p>
    <w:p w:rsidR="00E6662C" w:rsidRPr="00396115" w:rsidRDefault="00E2724D" w:rsidP="00E666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6115">
        <w:rPr>
          <w:rFonts w:ascii="Times New Roman" w:hAnsi="Times New Roman" w:cs="Times New Roman"/>
          <w:sz w:val="28"/>
          <w:szCs w:val="28"/>
        </w:rPr>
        <w:t xml:space="preserve">виключити з додатка </w:t>
      </w:r>
      <w:r w:rsidR="00E6662C" w:rsidRPr="00396115">
        <w:rPr>
          <w:rFonts w:ascii="Times New Roman" w:hAnsi="Times New Roman" w:cs="Times New Roman"/>
          <w:sz w:val="28"/>
          <w:szCs w:val="28"/>
        </w:rPr>
        <w:t>1 до податкової декларації з ПДВ:</w:t>
      </w:r>
    </w:p>
    <w:p w:rsidR="00E6662C" w:rsidRPr="00396115" w:rsidRDefault="00E6662C" w:rsidP="00E666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6115">
        <w:rPr>
          <w:rFonts w:ascii="Times New Roman" w:hAnsi="Times New Roman" w:cs="Times New Roman"/>
          <w:sz w:val="28"/>
          <w:szCs w:val="28"/>
        </w:rPr>
        <w:t>таблицю 1, в якій відображається розшифровка податкових зобов’язань платника податку за звітний період в розрізі контрагентів. Така інформація наявна в Єдиному реєстрі податкових накладних (далі – ЄРПН);</w:t>
      </w:r>
    </w:p>
    <w:p w:rsidR="00E6662C" w:rsidRPr="00396115" w:rsidRDefault="00E6662C" w:rsidP="00E666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6115">
        <w:rPr>
          <w:rFonts w:ascii="Times New Roman" w:hAnsi="Times New Roman" w:cs="Times New Roman"/>
          <w:sz w:val="28"/>
          <w:szCs w:val="28"/>
        </w:rPr>
        <w:t xml:space="preserve">таблицю 1.2, в якій одноразово відображалась інформація за період з 01.07.2015 по 31.05.2018 (включно) про суми ПДВ, включені до складу податкових зобов’язань, та за якими в ЄРПН не зареєстровані податкові накладні; </w:t>
      </w:r>
    </w:p>
    <w:p w:rsidR="00E6662C" w:rsidRPr="00396115" w:rsidRDefault="00E6662C" w:rsidP="00E666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6115">
        <w:rPr>
          <w:rFonts w:ascii="Times New Roman" w:hAnsi="Times New Roman" w:cs="Times New Roman"/>
          <w:sz w:val="28"/>
          <w:szCs w:val="28"/>
        </w:rPr>
        <w:t xml:space="preserve">об’єднати додатки 1 та 5 до податкової декларації з ПДВ. </w:t>
      </w:r>
      <w:r w:rsidR="00E2724D" w:rsidRPr="00396115">
        <w:rPr>
          <w:rFonts w:ascii="Times New Roman" w:hAnsi="Times New Roman" w:cs="Times New Roman"/>
          <w:sz w:val="28"/>
          <w:szCs w:val="28"/>
        </w:rPr>
        <w:t xml:space="preserve">У </w:t>
      </w:r>
      <w:r w:rsidRPr="00396115">
        <w:rPr>
          <w:rFonts w:ascii="Times New Roman" w:hAnsi="Times New Roman" w:cs="Times New Roman"/>
          <w:sz w:val="28"/>
          <w:szCs w:val="28"/>
        </w:rPr>
        <w:t>такому об’єднаному додатку 1 буде відображатись інформація щодо розшифровки податкового кредиту платника в розрізі контрагентів за звітний період, а також інформація щодо сум ПДВ, нарахованих за звітний період, за якими в ЄРПН не зареєстровано податкові накладні.</w:t>
      </w:r>
    </w:p>
    <w:p w:rsidR="00E6662C" w:rsidRPr="00396115" w:rsidRDefault="00E6662C" w:rsidP="00E666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6115">
        <w:rPr>
          <w:rFonts w:ascii="Times New Roman" w:hAnsi="Times New Roman" w:cs="Times New Roman"/>
          <w:sz w:val="28"/>
          <w:szCs w:val="28"/>
        </w:rPr>
        <w:t>Вказане спрощення форми податкової декларації з ПДВ та порядку її заповнення шляхом виключення зайвої інформації сприятиме зменшенню часу платників податку на її складання та зменшенню податкового навантаження на платника податку.</w:t>
      </w:r>
    </w:p>
    <w:p w:rsidR="00E6662C" w:rsidRPr="00396115" w:rsidRDefault="00E6662C" w:rsidP="00E666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6115">
        <w:rPr>
          <w:rFonts w:ascii="Times New Roman" w:hAnsi="Times New Roman" w:cs="Times New Roman"/>
          <w:sz w:val="28"/>
          <w:szCs w:val="28"/>
        </w:rPr>
        <w:t>Проєктом наказу передбачено внесення змін до форми податкової звітності з ПДВ шляхом викладення її у новій редакції.</w:t>
      </w:r>
    </w:p>
    <w:p w:rsidR="00E6662C" w:rsidRPr="00396115" w:rsidRDefault="00E6662C" w:rsidP="00E666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6115">
        <w:rPr>
          <w:rFonts w:ascii="Times New Roman" w:hAnsi="Times New Roman" w:cs="Times New Roman"/>
          <w:sz w:val="28"/>
          <w:szCs w:val="28"/>
        </w:rPr>
        <w:t>Також з метою спрощення форми та порядку заповнення податкової накладної, затвердженої наказом № 1307, проєктом акта передбачено внесення змін до форми податкової накладної шляхом збільшення кількості найменувань поставлених товарів/послуг в одній податковій накладній з 9999 до 99999 позицій.</w:t>
      </w:r>
    </w:p>
    <w:p w:rsidR="00E6662C" w:rsidRPr="00396115" w:rsidRDefault="00E6662C" w:rsidP="00E666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6115">
        <w:rPr>
          <w:rFonts w:ascii="Times New Roman" w:hAnsi="Times New Roman" w:cs="Times New Roman"/>
          <w:sz w:val="28"/>
          <w:szCs w:val="28"/>
        </w:rPr>
        <w:t xml:space="preserve">Необхідність таких змін полягає у застосуванні порядку заповнення податкової накладної за щоденними підсумками операцій (якщо податкова накладна не була складена на ці операції), визначеного пунктом 14 Порядку заповнення податкової накладної, затвердженого наказом № 1307, та передбачають збільшення обсягу інформації та показників, необхідних для відображення їх </w:t>
      </w:r>
      <w:r w:rsidR="00E2724D" w:rsidRPr="00396115">
        <w:rPr>
          <w:rFonts w:ascii="Times New Roman" w:hAnsi="Times New Roman" w:cs="Times New Roman"/>
          <w:sz w:val="28"/>
          <w:szCs w:val="28"/>
        </w:rPr>
        <w:t xml:space="preserve">у </w:t>
      </w:r>
      <w:r w:rsidRPr="00396115">
        <w:rPr>
          <w:rFonts w:ascii="Times New Roman" w:hAnsi="Times New Roman" w:cs="Times New Roman"/>
          <w:sz w:val="28"/>
          <w:szCs w:val="28"/>
        </w:rPr>
        <w:t>таких податкових накладних.</w:t>
      </w:r>
    </w:p>
    <w:p w:rsidR="00E6662C" w:rsidRPr="00396115" w:rsidRDefault="00E6662C" w:rsidP="00E666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6115">
        <w:rPr>
          <w:rFonts w:ascii="Times New Roman" w:hAnsi="Times New Roman" w:cs="Times New Roman"/>
          <w:sz w:val="28"/>
          <w:szCs w:val="28"/>
        </w:rPr>
        <w:t>Відповідно внесення змін до форми та Порядку заповнення податкової накладної нада</w:t>
      </w:r>
      <w:r w:rsidR="00E2724D" w:rsidRPr="00396115">
        <w:rPr>
          <w:rFonts w:ascii="Times New Roman" w:hAnsi="Times New Roman" w:cs="Times New Roman"/>
          <w:sz w:val="28"/>
          <w:szCs w:val="28"/>
        </w:rPr>
        <w:t>сть</w:t>
      </w:r>
      <w:r w:rsidRPr="00396115">
        <w:rPr>
          <w:rFonts w:ascii="Times New Roman" w:hAnsi="Times New Roman" w:cs="Times New Roman"/>
          <w:sz w:val="28"/>
          <w:szCs w:val="28"/>
        </w:rPr>
        <w:t xml:space="preserve"> змогу скоротити кількість податкових накладних, які складаються платниками</w:t>
      </w:r>
      <w:r w:rsidR="00E2724D" w:rsidRPr="00396115">
        <w:rPr>
          <w:rFonts w:ascii="Times New Roman" w:hAnsi="Times New Roman" w:cs="Times New Roman"/>
          <w:sz w:val="28"/>
          <w:szCs w:val="28"/>
        </w:rPr>
        <w:t>,</w:t>
      </w:r>
      <w:r w:rsidRPr="00396115">
        <w:rPr>
          <w:rFonts w:ascii="Times New Roman" w:hAnsi="Times New Roman" w:cs="Times New Roman"/>
          <w:sz w:val="28"/>
          <w:szCs w:val="28"/>
        </w:rPr>
        <w:t xml:space="preserve"> та їх реєстрації в ЄРПН.</w:t>
      </w:r>
    </w:p>
    <w:p w:rsidR="00E6662C" w:rsidRPr="00396115" w:rsidRDefault="00E6662C" w:rsidP="00E666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6115">
        <w:rPr>
          <w:rFonts w:ascii="Times New Roman" w:hAnsi="Times New Roman" w:cs="Times New Roman"/>
          <w:sz w:val="28"/>
          <w:szCs w:val="28"/>
        </w:rPr>
        <w:t xml:space="preserve">Крім того, слід зазначити, що облік платників податків у контролюючих органах ведеться за податковими номерами. При цьому окремий такий облік </w:t>
      </w:r>
      <w:r w:rsidRPr="00396115">
        <w:rPr>
          <w:rFonts w:ascii="Times New Roman" w:hAnsi="Times New Roman" w:cs="Times New Roman"/>
          <w:sz w:val="28"/>
          <w:szCs w:val="28"/>
        </w:rPr>
        <w:lastRenderedPageBreak/>
        <w:t>ведеться для фізичних осіб, які через свої релігійні переконання відмовились від прийняття реєстраційного номера облікової картки платника податків та повідомили про це відповідний контролюючий орган. Такі особи мають відмітку у паспорті про право здійснювати будь-які платежі за серією (за наявності) та номером паспорта.</w:t>
      </w:r>
    </w:p>
    <w:p w:rsidR="00E6662C" w:rsidRPr="00396115" w:rsidRDefault="00E6662C" w:rsidP="00E666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6115">
        <w:rPr>
          <w:rFonts w:ascii="Times New Roman" w:hAnsi="Times New Roman" w:cs="Times New Roman"/>
          <w:sz w:val="28"/>
          <w:szCs w:val="28"/>
        </w:rPr>
        <w:t>Податковий номер платника податків зазначається у свідоцтвах, довідках, патентах, в інших документах або повідомленнях, що видаються платнику податків, у податкових деклараціях (розрахунках, звітах), платіжних документах щодо податків і зборів, у фінансових документах, а також в інших випадках, передбачених законодавством.</w:t>
      </w:r>
    </w:p>
    <w:p w:rsidR="00E6662C" w:rsidRPr="00396115" w:rsidRDefault="00E6662C" w:rsidP="00E666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6115">
        <w:rPr>
          <w:rFonts w:ascii="Times New Roman" w:hAnsi="Times New Roman" w:cs="Times New Roman"/>
          <w:sz w:val="28"/>
          <w:szCs w:val="28"/>
        </w:rPr>
        <w:t xml:space="preserve">Тобто код за ЄДРПОУ, номер ID-картки, реєстраційний номер облікової картки платника податків з ДРФО та реєстраційний (обліковий) номер для договорів про спільну діяльність формуються різними системами та наявні випадки </w:t>
      </w:r>
      <w:r w:rsidR="00E2724D" w:rsidRPr="00396115">
        <w:rPr>
          <w:rFonts w:ascii="Times New Roman" w:hAnsi="Times New Roman" w:cs="Times New Roman"/>
          <w:sz w:val="28"/>
          <w:szCs w:val="28"/>
        </w:rPr>
        <w:t xml:space="preserve">збігу </w:t>
      </w:r>
      <w:r w:rsidRPr="00396115">
        <w:rPr>
          <w:rFonts w:ascii="Times New Roman" w:hAnsi="Times New Roman" w:cs="Times New Roman"/>
          <w:sz w:val="28"/>
          <w:szCs w:val="28"/>
        </w:rPr>
        <w:t>таких номерів, що може призвести до не</w:t>
      </w:r>
      <w:r w:rsidR="00E2724D" w:rsidRPr="00396115">
        <w:rPr>
          <w:rFonts w:ascii="Times New Roman" w:hAnsi="Times New Roman" w:cs="Times New Roman"/>
          <w:sz w:val="28"/>
          <w:szCs w:val="28"/>
        </w:rPr>
        <w:t>правильної</w:t>
      </w:r>
      <w:r w:rsidRPr="00396115">
        <w:rPr>
          <w:rFonts w:ascii="Times New Roman" w:hAnsi="Times New Roman" w:cs="Times New Roman"/>
          <w:sz w:val="28"/>
          <w:szCs w:val="28"/>
        </w:rPr>
        <w:t xml:space="preserve"> ідентифікації платника податків лише за цифровим значенням ідентифікації без уточнення джерела такого ідентифікатора.</w:t>
      </w:r>
    </w:p>
    <w:p w:rsidR="00E6662C" w:rsidRPr="00396115" w:rsidRDefault="00E6662C" w:rsidP="00E666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6115">
        <w:rPr>
          <w:rFonts w:ascii="Times New Roman" w:hAnsi="Times New Roman" w:cs="Times New Roman"/>
          <w:sz w:val="28"/>
          <w:szCs w:val="28"/>
        </w:rPr>
        <w:t>З огляду на зазначене виникає необхідність у внесенні змін до форми та Порядку заповнення податкової накладної, затверджених наказом № 1307, передбачивши зазначення у формі податкової накладної певної ознаки джерела податкового номера відповідно до реєстру, якому належить податковий номер особи, шляхом викладення її у новій редакції.</w:t>
      </w:r>
    </w:p>
    <w:p w:rsidR="00E6662C" w:rsidRPr="00396115" w:rsidRDefault="00E6662C" w:rsidP="00E6662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662C" w:rsidRPr="00396115" w:rsidRDefault="00E6662C" w:rsidP="00E6662C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6115">
        <w:rPr>
          <w:rFonts w:ascii="Times New Roman" w:hAnsi="Times New Roman" w:cs="Times New Roman"/>
          <w:b/>
          <w:bCs/>
          <w:sz w:val="28"/>
          <w:szCs w:val="28"/>
        </w:rPr>
        <w:t xml:space="preserve">4. Вплив на бюджет </w:t>
      </w:r>
    </w:p>
    <w:p w:rsidR="00E6662C" w:rsidRPr="00396115" w:rsidRDefault="00E6662C" w:rsidP="00E6662C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6115">
        <w:rPr>
          <w:rFonts w:ascii="Times New Roman" w:hAnsi="Times New Roman" w:cs="Times New Roman"/>
          <w:sz w:val="28"/>
          <w:szCs w:val="28"/>
        </w:rPr>
        <w:t>Реалізація акта не потребуватиме додаткових фінансових витрат з Державного бюджету України.</w:t>
      </w:r>
    </w:p>
    <w:p w:rsidR="00E6662C" w:rsidRPr="00396115" w:rsidRDefault="00E6662C" w:rsidP="00E6662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662C" w:rsidRPr="00396115" w:rsidRDefault="00E6662C" w:rsidP="00E6662C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6115">
        <w:rPr>
          <w:rFonts w:ascii="Times New Roman" w:hAnsi="Times New Roman" w:cs="Times New Roman"/>
          <w:b/>
          <w:bCs/>
          <w:sz w:val="28"/>
          <w:szCs w:val="28"/>
        </w:rPr>
        <w:t>5. Позиція заінтересованих сторін</w:t>
      </w:r>
    </w:p>
    <w:p w:rsidR="00E6662C" w:rsidRPr="00396115" w:rsidRDefault="00E6662C" w:rsidP="00E6662C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6115">
        <w:rPr>
          <w:rFonts w:ascii="Times New Roman" w:hAnsi="Times New Roman" w:cs="Times New Roman"/>
          <w:sz w:val="28"/>
          <w:szCs w:val="28"/>
        </w:rPr>
        <w:t>Реалізація акта не вплине на інтереси окремих верств (груп) населення, об’єднаних спільними інтересами, та суб’єктів господарювання.</w:t>
      </w:r>
    </w:p>
    <w:p w:rsidR="00E6662C" w:rsidRPr="00396115" w:rsidRDefault="00E6662C" w:rsidP="00E6662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E6662C" w:rsidRPr="00396115" w:rsidRDefault="00E6662C" w:rsidP="00E6662C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115">
        <w:rPr>
          <w:rFonts w:ascii="Times New Roman" w:hAnsi="Times New Roman" w:cs="Times New Roman"/>
          <w:b/>
          <w:sz w:val="28"/>
          <w:szCs w:val="28"/>
        </w:rPr>
        <w:t>6. Прогноз впливу</w:t>
      </w:r>
    </w:p>
    <w:p w:rsidR="00E6662C" w:rsidRPr="00396115" w:rsidRDefault="00E6662C" w:rsidP="00E6662C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6115">
        <w:rPr>
          <w:rFonts w:ascii="Times New Roman" w:hAnsi="Times New Roman" w:cs="Times New Roman"/>
          <w:sz w:val="28"/>
          <w:szCs w:val="28"/>
        </w:rPr>
        <w:t>Видання проєкту акта забезпечить ефективне застосування платниками податку норм податкового законодавства в частині виконання своїх обов’язків щодо ведення податкового обліку, зокрема удосконалення форм податкової накладної та спрощення форми й порядку заповнення податкової звітності з ПДВ сприятиме зменшення часу платників податків на податкове адміністрування ПДВ.</w:t>
      </w:r>
    </w:p>
    <w:p w:rsidR="00E6662C" w:rsidRPr="00396115" w:rsidRDefault="00E6662C" w:rsidP="00E6662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662C" w:rsidRPr="00396115" w:rsidRDefault="00E6662C" w:rsidP="00E6662C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115">
        <w:rPr>
          <w:rFonts w:ascii="Times New Roman" w:hAnsi="Times New Roman" w:cs="Times New Roman"/>
          <w:b/>
          <w:sz w:val="28"/>
          <w:szCs w:val="28"/>
        </w:rPr>
        <w:t>7. Позиція заінтересованих органів</w:t>
      </w:r>
    </w:p>
    <w:p w:rsidR="00E6662C" w:rsidRPr="00396115" w:rsidRDefault="00E6662C" w:rsidP="00E6662C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6115">
        <w:rPr>
          <w:rFonts w:ascii="Times New Roman" w:hAnsi="Times New Roman" w:cs="Times New Roman"/>
          <w:sz w:val="28"/>
          <w:szCs w:val="28"/>
        </w:rPr>
        <w:lastRenderedPageBreak/>
        <w:t>Проєкт акта потребує погодження Державною податковою службою України, Державною регуляторною службою України та підлягає реєстрації в Міністерстві юстиції України.</w:t>
      </w:r>
    </w:p>
    <w:p w:rsidR="00E6662C" w:rsidRPr="00396115" w:rsidRDefault="00E6662C" w:rsidP="00E6662C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115">
        <w:rPr>
          <w:rFonts w:ascii="Times New Roman" w:hAnsi="Times New Roman" w:cs="Times New Roman"/>
          <w:b/>
          <w:sz w:val="28"/>
          <w:szCs w:val="28"/>
        </w:rPr>
        <w:t xml:space="preserve">8. Ризики та обмеження </w:t>
      </w:r>
    </w:p>
    <w:p w:rsidR="00E6662C" w:rsidRPr="00396115" w:rsidRDefault="00E6662C" w:rsidP="00E6662C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6115">
        <w:rPr>
          <w:rFonts w:ascii="Times New Roman" w:hAnsi="Times New Roman" w:cs="Times New Roman"/>
          <w:sz w:val="28"/>
          <w:szCs w:val="28"/>
        </w:rPr>
        <w:t>Положення проєкту акта не стосуються прав та свобод, гарантованих Конвенцією про захист прав людини і основоположних свобод.</w:t>
      </w:r>
    </w:p>
    <w:p w:rsidR="00E6662C" w:rsidRPr="00396115" w:rsidRDefault="00E6662C" w:rsidP="00E666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6115">
        <w:rPr>
          <w:rFonts w:ascii="Times New Roman" w:hAnsi="Times New Roman" w:cs="Times New Roman"/>
          <w:sz w:val="28"/>
          <w:szCs w:val="28"/>
        </w:rPr>
        <w:t>У проєкті акта відсутні положення, які можуть містити ризики вчинення корупційних правопорушень.</w:t>
      </w:r>
    </w:p>
    <w:p w:rsidR="00E6662C" w:rsidRPr="00396115" w:rsidRDefault="00E6662C" w:rsidP="00E666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662C" w:rsidRPr="00396115" w:rsidRDefault="00E6662C" w:rsidP="00E6662C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115">
        <w:rPr>
          <w:rFonts w:ascii="Times New Roman" w:hAnsi="Times New Roman" w:cs="Times New Roman"/>
          <w:b/>
          <w:sz w:val="28"/>
          <w:szCs w:val="28"/>
        </w:rPr>
        <w:t>9. Підстава розроблення проєкту акта</w:t>
      </w:r>
    </w:p>
    <w:p w:rsidR="00E6662C" w:rsidRPr="00396115" w:rsidRDefault="00E6662C" w:rsidP="00E6662C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6115">
        <w:rPr>
          <w:rFonts w:ascii="Times New Roman" w:hAnsi="Times New Roman" w:cs="Times New Roman"/>
          <w:sz w:val="28"/>
          <w:szCs w:val="28"/>
        </w:rPr>
        <w:t>Проєкт акта розроблено відповідно до Кодексу, з урахуванням змін, внесених Законом № 466, та пункту 13 Плану дій.</w:t>
      </w:r>
    </w:p>
    <w:p w:rsidR="00E6662C" w:rsidRPr="00396115" w:rsidRDefault="00E6662C" w:rsidP="00E66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662C" w:rsidRPr="00396115" w:rsidRDefault="00E6662C" w:rsidP="00E66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662C" w:rsidRPr="00396115" w:rsidRDefault="00E6662C" w:rsidP="00E666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6115">
        <w:rPr>
          <w:rFonts w:ascii="Times New Roman" w:hAnsi="Times New Roman" w:cs="Times New Roman"/>
          <w:b/>
          <w:bCs/>
          <w:sz w:val="28"/>
          <w:szCs w:val="28"/>
        </w:rPr>
        <w:t>Міністр фінансів України                                                  Сергій МАРЧЕНКО</w:t>
      </w:r>
    </w:p>
    <w:p w:rsidR="00E6662C" w:rsidRPr="00396115" w:rsidRDefault="00E6662C" w:rsidP="00E666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662C" w:rsidRPr="00396115" w:rsidRDefault="00E6662C" w:rsidP="00E66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115">
        <w:rPr>
          <w:rFonts w:ascii="Times New Roman" w:hAnsi="Times New Roman" w:cs="Times New Roman"/>
          <w:sz w:val="28"/>
          <w:szCs w:val="28"/>
        </w:rPr>
        <w:t>___ ____________ 2020 р.</w:t>
      </w:r>
    </w:p>
    <w:p w:rsidR="00E6662C" w:rsidRPr="00396115" w:rsidRDefault="00E6662C" w:rsidP="00E66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662C" w:rsidRPr="00396115" w:rsidRDefault="00E6662C" w:rsidP="00E66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662C" w:rsidRPr="00396115" w:rsidRDefault="00E6662C" w:rsidP="00E666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662C" w:rsidRPr="00396115" w:rsidRDefault="00E6662C" w:rsidP="00E666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662C" w:rsidRPr="00396115" w:rsidRDefault="00E6662C" w:rsidP="00E666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662C" w:rsidRPr="00396115" w:rsidRDefault="00E6662C" w:rsidP="00E666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662C" w:rsidRPr="00396115" w:rsidRDefault="00E6662C" w:rsidP="00E666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662C" w:rsidRPr="00396115" w:rsidRDefault="00E6662C" w:rsidP="00E666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662C" w:rsidRPr="00396115" w:rsidRDefault="00E6662C" w:rsidP="00E666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662C" w:rsidRPr="00396115" w:rsidRDefault="00E6662C" w:rsidP="00E666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662C" w:rsidRPr="00396115" w:rsidRDefault="00E6662C" w:rsidP="00E666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662C" w:rsidRPr="00396115" w:rsidRDefault="00E6662C" w:rsidP="00E66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1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662C" w:rsidRPr="00396115" w:rsidRDefault="00E6662C" w:rsidP="00E66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662C" w:rsidRPr="00396115" w:rsidRDefault="00E6662C" w:rsidP="00E66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6662C" w:rsidRPr="00396115" w:rsidSect="00E6662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86B" w:rsidRDefault="00D3586B" w:rsidP="00E6662C">
      <w:pPr>
        <w:spacing w:after="0" w:line="240" w:lineRule="auto"/>
      </w:pPr>
      <w:r>
        <w:separator/>
      </w:r>
    </w:p>
  </w:endnote>
  <w:endnote w:type="continuationSeparator" w:id="0">
    <w:p w:rsidR="00D3586B" w:rsidRDefault="00D3586B" w:rsidP="00E66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86B" w:rsidRDefault="00D3586B" w:rsidP="00E6662C">
      <w:pPr>
        <w:spacing w:after="0" w:line="240" w:lineRule="auto"/>
      </w:pPr>
      <w:r>
        <w:separator/>
      </w:r>
    </w:p>
  </w:footnote>
  <w:footnote w:type="continuationSeparator" w:id="0">
    <w:p w:rsidR="00D3586B" w:rsidRDefault="00D3586B" w:rsidP="00E66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04256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E6662C" w:rsidRPr="001E67BB" w:rsidRDefault="00E6662C">
        <w:pPr>
          <w:pStyle w:val="a3"/>
          <w:jc w:val="center"/>
          <w:rPr>
            <w:rFonts w:ascii="Times New Roman" w:hAnsi="Times New Roman" w:cs="Times New Roman"/>
            <w:sz w:val="28"/>
          </w:rPr>
        </w:pPr>
        <w:r w:rsidRPr="001E67BB">
          <w:rPr>
            <w:rFonts w:ascii="Times New Roman" w:hAnsi="Times New Roman" w:cs="Times New Roman"/>
            <w:sz w:val="28"/>
          </w:rPr>
          <w:fldChar w:fldCharType="begin"/>
        </w:r>
        <w:r w:rsidRPr="001E67BB">
          <w:rPr>
            <w:rFonts w:ascii="Times New Roman" w:hAnsi="Times New Roman" w:cs="Times New Roman"/>
            <w:sz w:val="28"/>
          </w:rPr>
          <w:instrText>PAGE   \* MERGEFORMAT</w:instrText>
        </w:r>
        <w:r w:rsidRPr="001E67BB">
          <w:rPr>
            <w:rFonts w:ascii="Times New Roman" w:hAnsi="Times New Roman" w:cs="Times New Roman"/>
            <w:sz w:val="28"/>
          </w:rPr>
          <w:fldChar w:fldCharType="separate"/>
        </w:r>
        <w:r w:rsidR="00396115" w:rsidRPr="00396115">
          <w:rPr>
            <w:rFonts w:ascii="Times New Roman" w:hAnsi="Times New Roman" w:cs="Times New Roman"/>
            <w:noProof/>
            <w:sz w:val="28"/>
            <w:lang w:val="ru-RU"/>
          </w:rPr>
          <w:t>4</w:t>
        </w:r>
        <w:r w:rsidRPr="001E67BB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E6662C" w:rsidRDefault="00E666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62C"/>
    <w:rsid w:val="00034141"/>
    <w:rsid w:val="000E6D23"/>
    <w:rsid w:val="001E67BB"/>
    <w:rsid w:val="002E1CEF"/>
    <w:rsid w:val="003036FC"/>
    <w:rsid w:val="00396115"/>
    <w:rsid w:val="00573BAF"/>
    <w:rsid w:val="007E1E85"/>
    <w:rsid w:val="008D2597"/>
    <w:rsid w:val="00AC1CE9"/>
    <w:rsid w:val="00AC7BDD"/>
    <w:rsid w:val="00B71B65"/>
    <w:rsid w:val="00CD3DEE"/>
    <w:rsid w:val="00D3586B"/>
    <w:rsid w:val="00D84EAC"/>
    <w:rsid w:val="00E2724D"/>
    <w:rsid w:val="00E6662C"/>
    <w:rsid w:val="00E7337B"/>
    <w:rsid w:val="00EE5343"/>
    <w:rsid w:val="00F358F2"/>
    <w:rsid w:val="00F65113"/>
    <w:rsid w:val="00FE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662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662C"/>
  </w:style>
  <w:style w:type="paragraph" w:styleId="a5">
    <w:name w:val="footer"/>
    <w:basedOn w:val="a"/>
    <w:link w:val="a6"/>
    <w:uiPriority w:val="99"/>
    <w:unhideWhenUsed/>
    <w:rsid w:val="00E6662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662C"/>
  </w:style>
  <w:style w:type="paragraph" w:styleId="a7">
    <w:name w:val="Balloon Text"/>
    <w:basedOn w:val="a"/>
    <w:link w:val="a8"/>
    <w:uiPriority w:val="99"/>
    <w:semiHidden/>
    <w:unhideWhenUsed/>
    <w:rsid w:val="00AC1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1C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662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662C"/>
  </w:style>
  <w:style w:type="paragraph" w:styleId="a5">
    <w:name w:val="footer"/>
    <w:basedOn w:val="a"/>
    <w:link w:val="a6"/>
    <w:uiPriority w:val="99"/>
    <w:unhideWhenUsed/>
    <w:rsid w:val="00E6662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662C"/>
  </w:style>
  <w:style w:type="paragraph" w:styleId="a7">
    <w:name w:val="Balloon Text"/>
    <w:basedOn w:val="a"/>
    <w:link w:val="a8"/>
    <w:uiPriority w:val="99"/>
    <w:semiHidden/>
    <w:unhideWhenUsed/>
    <w:rsid w:val="00AC1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1C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5FA00-6A91-467E-A321-D8A2A61B6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4968</Words>
  <Characters>2833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ТЕМРУК МАРІЯ МИКОЛАЇВНА</dc:creator>
  <cp:lastModifiedBy>ТЕМРУК МАРІЯ МИКОЛАЇВНА</cp:lastModifiedBy>
  <cp:revision>5</cp:revision>
  <dcterms:created xsi:type="dcterms:W3CDTF">2020-08-21T08:05:00Z</dcterms:created>
  <dcterms:modified xsi:type="dcterms:W3CDTF">2020-09-04T07:09:00Z</dcterms:modified>
</cp:coreProperties>
</file>