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8"/>
      </w:tblGrid>
      <w:tr w:rsidR="006E02F9" w:rsidRPr="006E02F9" w:rsidTr="00E65BB6">
        <w:trPr>
          <w:tblCellSpacing w:w="22" w:type="dxa"/>
        </w:trPr>
        <w:tc>
          <w:tcPr>
            <w:tcW w:w="4936" w:type="pct"/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Наказ Міністерства фінансів України</w:t>
            </w: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21 серпня 2017 року № 709</w:t>
            </w:r>
          </w:p>
        </w:tc>
      </w:tr>
    </w:tbl>
    <w:p w:rsidR="006E02F9" w:rsidRPr="006E02F9" w:rsidRDefault="006E02F9" w:rsidP="006E02F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6E02F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br w:type="textWrapping" w:clear="all"/>
      </w:r>
    </w:p>
    <w:p w:rsidR="006E02F9" w:rsidRPr="006E02F9" w:rsidRDefault="006E02F9" w:rsidP="006E02F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6E02F9" w:rsidRPr="006E02F9" w:rsidRDefault="006E02F9" w:rsidP="006E02F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6E02F9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ЖУРНАЛ</w:t>
      </w:r>
      <w:r w:rsidRPr="006E02F9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br/>
        <w:t>обліку погашення податкових векселів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"/>
        <w:gridCol w:w="980"/>
        <w:gridCol w:w="1030"/>
        <w:gridCol w:w="749"/>
        <w:gridCol w:w="2226"/>
        <w:gridCol w:w="1135"/>
        <w:gridCol w:w="1156"/>
        <w:gridCol w:w="2193"/>
        <w:gridCol w:w="1226"/>
        <w:gridCol w:w="775"/>
        <w:gridCol w:w="990"/>
        <w:gridCol w:w="1985"/>
      </w:tblGrid>
      <w:tr w:rsidR="00583BB2" w:rsidRPr="006E02F9" w:rsidTr="00583BB2">
        <w:trPr>
          <w:tblCellSpacing w:w="22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 з/п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Реєстраційний номер бланка векселя</w:t>
            </w:r>
          </w:p>
        </w:tc>
        <w:tc>
          <w:tcPr>
            <w:tcW w:w="12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Векселедавець</w:t>
            </w:r>
          </w:p>
        </w:tc>
        <w:tc>
          <w:tcPr>
            <w:tcW w:w="1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Банк-аваліст</w:t>
            </w:r>
          </w:p>
        </w:tc>
      </w:tr>
      <w:tr w:rsidR="00583BB2" w:rsidRPr="006E02F9" w:rsidTr="00583BB2">
        <w:trPr>
          <w:trHeight w:val="276"/>
          <w:tblCellSpacing w:w="22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реєстрації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видачі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останній день погашення</w:t>
            </w:r>
          </w:p>
        </w:tc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3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МФО</w:t>
            </w:r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583BB2" w:rsidRPr="006E02F9" w:rsidTr="00583BB2">
        <w:trPr>
          <w:trHeight w:val="276"/>
          <w:tblCellSpacing w:w="22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3BB2" w:rsidRPr="006E02F9" w:rsidTr="00583BB2">
        <w:trPr>
          <w:trHeight w:val="276"/>
          <w:tblCellSpacing w:w="22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3BB2" w:rsidRPr="006E02F9" w:rsidTr="00583BB2">
        <w:trPr>
          <w:trHeight w:val="140"/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583BB2" w:rsidRPr="006E02F9" w:rsidTr="00583BB2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  <w:r w:rsidRPr="006E0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br w:type="textWrapping" w:clear="all"/>
      </w: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</w:p>
    <w:p w:rsidR="006E02F9" w:rsidRPr="006E02F9" w:rsidRDefault="006E02F9" w:rsidP="006E02F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  <w:r w:rsidRPr="006E02F9">
        <w:rPr>
          <w:rFonts w:ascii="Times New Roman" w:eastAsiaTheme="minorEastAsia" w:hAnsi="Times New Roman" w:cs="Times New Roman"/>
          <w:sz w:val="20"/>
          <w:szCs w:val="20"/>
          <w:lang w:eastAsia="uk-UA"/>
        </w:rPr>
        <w:t>Продовження Журналу обліку погашення податкових векселів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5"/>
        <w:gridCol w:w="1666"/>
        <w:gridCol w:w="1371"/>
        <w:gridCol w:w="1223"/>
        <w:gridCol w:w="929"/>
        <w:gridCol w:w="781"/>
        <w:gridCol w:w="1076"/>
        <w:gridCol w:w="1223"/>
        <w:gridCol w:w="1223"/>
        <w:gridCol w:w="1223"/>
        <w:gridCol w:w="1076"/>
        <w:gridCol w:w="1098"/>
      </w:tblGrid>
      <w:tr w:rsidR="006E02F9" w:rsidRPr="006E02F9" w:rsidTr="00E65BB6">
        <w:trPr>
          <w:tblCellSpacing w:w="22" w:type="dxa"/>
          <w:jc w:val="right"/>
        </w:trPr>
        <w:tc>
          <w:tcPr>
            <w:tcW w:w="1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Обсяг отриманих або ввезених нафтопродуктів у межах квот, на який видано податковий вексель</w:t>
            </w:r>
          </w:p>
        </w:tc>
        <w:tc>
          <w:tcPr>
            <w:tcW w:w="2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Сума акцизного податку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Відмітка про повне погашення податкового векселя</w:t>
            </w:r>
          </w:p>
        </w:tc>
      </w:tr>
      <w:tr w:rsidR="006E02F9" w:rsidRPr="006E02F9" w:rsidTr="00E65BB6">
        <w:trPr>
          <w:tblCellSpacing w:w="22" w:type="dxa"/>
          <w:jc w:val="right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зазначена у векселі, грн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сплачена у рахунок погашення векселя у разі нецільового використання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нарахована на обсяг нафтопродуктів, використаних за цільовим призначенням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сума, грн</w:t>
            </w:r>
          </w:p>
        </w:tc>
      </w:tr>
      <w:tr w:rsidR="006E02F9" w:rsidRPr="006E02F9" w:rsidTr="00E65BB6">
        <w:trPr>
          <w:tblCellSpacing w:w="22" w:type="dxa"/>
          <w:jc w:val="right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назва нафтопродукту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згідно з УКТ ЗЕД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обсяг, 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сума, грн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реквізити документа про сплату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сума, грн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реквізити довідки про цільове використання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2F9" w:rsidRPr="006E02F9" w:rsidTr="00E65BB6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2F9" w:rsidRPr="006E02F9" w:rsidRDefault="006E02F9" w:rsidP="006E02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2F9" w:rsidRPr="006E02F9" w:rsidTr="00E65BB6">
        <w:trPr>
          <w:tblCellSpacing w:w="22" w:type="dxa"/>
          <w:jc w:val="right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</w:t>
            </w:r>
          </w:p>
        </w:tc>
      </w:tr>
      <w:tr w:rsidR="006E02F9" w:rsidRPr="006E02F9" w:rsidTr="00E65BB6">
        <w:trPr>
          <w:tblCellSpacing w:w="22" w:type="dxa"/>
          <w:jc w:val="right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E02F9" w:rsidRPr="006E02F9" w:rsidRDefault="006E02F9" w:rsidP="006E02F9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  <w:r w:rsidRPr="006E02F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br w:type="textWrapping" w:clear="all"/>
      </w:r>
    </w:p>
    <w:p w:rsidR="006E02F9" w:rsidRPr="006E02F9" w:rsidRDefault="006E02F9" w:rsidP="006E02F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</w:pPr>
      <w:r w:rsidRPr="006E02F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2"/>
        <w:gridCol w:w="7642"/>
      </w:tblGrid>
      <w:tr w:rsidR="006E02F9" w:rsidRPr="006E02F9" w:rsidTr="00E65BB6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В. о. директора Департаменту</w:t>
            </w:r>
            <w:r w:rsidRPr="006E02F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6E02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6E02F9" w:rsidRPr="006E02F9" w:rsidRDefault="006E02F9" w:rsidP="006E0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2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  В. П. Овчаренко</w:t>
            </w:r>
          </w:p>
        </w:tc>
      </w:tr>
    </w:tbl>
    <w:p w:rsidR="0052718B" w:rsidRDefault="006E02F9">
      <w:r w:rsidRPr="006E02F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br w:type="textWrapping" w:clear="all"/>
      </w:r>
    </w:p>
    <w:sectPr w:rsidR="0052718B" w:rsidSect="006E02F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9"/>
    <w:rsid w:val="00321AFC"/>
    <w:rsid w:val="0052718B"/>
    <w:rsid w:val="00583BB2"/>
    <w:rsid w:val="0058570D"/>
    <w:rsid w:val="006E02F9"/>
    <w:rsid w:val="00793319"/>
    <w:rsid w:val="00B71D48"/>
    <w:rsid w:val="00D01999"/>
    <w:rsid w:val="00EE535B"/>
    <w:rsid w:val="00FE0C3C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БОРТНИЦЬКА ОЛЕСЯ ІВАНІВНА</cp:lastModifiedBy>
  <cp:revision>15</cp:revision>
  <dcterms:created xsi:type="dcterms:W3CDTF">2017-10-23T09:48:00Z</dcterms:created>
  <dcterms:modified xsi:type="dcterms:W3CDTF">2017-10-23T10:01:00Z</dcterms:modified>
</cp:coreProperties>
</file>